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FB" w:rsidRPr="008245C8" w:rsidRDefault="008245C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45C8">
        <w:rPr>
          <w:rFonts w:ascii="Times New Roman" w:hAnsi="Times New Roman" w:cs="Times New Roman"/>
          <w:b/>
          <w:sz w:val="28"/>
          <w:szCs w:val="28"/>
        </w:rPr>
        <w:t>Практика по теме:</w:t>
      </w:r>
      <w:r w:rsidRPr="008245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Решение простейших логических уравнений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Давайте потренируемся в решении простейших логических уравнений. Я буду предлагать вам уравнения, а вы будете их решать.</w:t>
      </w:r>
    </w:p>
    <w:p w:rsidR="008245C8" w:rsidRPr="008245C8" w:rsidRDefault="008245C8" w:rsidP="008245C8">
      <w:pPr>
        <w:shd w:val="clear" w:color="auto" w:fill="FFFFFF"/>
        <w:tabs>
          <w:tab w:val="left" w:pos="197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Инструкции:</w:t>
      </w: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ab/>
      </w:r>
    </w:p>
    <w:p w:rsidR="008245C8" w:rsidRPr="008245C8" w:rsidRDefault="008245C8" w:rsidP="008245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Решите каждое уравнение.</w:t>
      </w:r>
    </w:p>
    <w:p w:rsidR="008245C8" w:rsidRPr="008245C8" w:rsidRDefault="008245C8" w:rsidP="008245C8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задач 1-10 напишите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или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245C8" w:rsidRPr="008245C8" w:rsidRDefault="008245C8" w:rsidP="008245C8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задач 11-15 напишите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или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значения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X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Когда закончите, 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напишите 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свои ответы. Я проверю их и объясню правильные решения, если потребуется. Удачи!</w:t>
      </w:r>
    </w:p>
    <w:p w:rsidR="008245C8" w:rsidRPr="008245C8" w:rsidRDefault="008245C8" w:rsidP="008245C8">
      <w:pPr>
        <w:rPr>
          <w:rFonts w:ascii="Times New Roman" w:hAnsi="Times New Roman" w:cs="Times New Roman"/>
          <w:sz w:val="24"/>
          <w:szCs w:val="24"/>
        </w:rPr>
      </w:pP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Уровень 1: Базовые операции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1: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A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B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Какое значение имеет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A AND B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2: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A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B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Какое значение имеет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A OR B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3: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A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Какое значение имеет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NOT A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4: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A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Какое значение имеет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NOT A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5: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Какое значение имеет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(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 AND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) OR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Уровень 2: Комбинированные операции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6: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A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B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Какое значение имеет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NOT (A AND B)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7: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A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B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Какое значение имеет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(A OR B) AND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8: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Какое значение имеет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(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 OR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) AND (NOT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)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9: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Какое значение имеет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NOT (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 OR (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 AND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))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10: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A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B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Какое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значение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имеет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выражение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val="en-US" w:eastAsia="ru-RU"/>
        </w:rPr>
        <w:t>(A OR NOT B) AND (B OR NOT A)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?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Уровень 3: Логические переменные и поиск значения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11: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Найдите 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X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чтобы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(X AND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) OR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было 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12: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Найдите 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X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чтобы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(X OR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) AND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было 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13: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Найдите 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X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чтобы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NOT (X AND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)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было 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14: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Найдите 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X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чтобы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NOT (X OR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)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было 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Задача 15:</w:t>
      </w:r>
    </w:p>
    <w:p w:rsidR="008245C8" w:rsidRPr="008245C8" w:rsidRDefault="008245C8" w:rsidP="00824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Найдите значение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X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при котором выражение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 xml:space="preserve">(X OR 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True</w:t>
      </w:r>
      <w:proofErr w:type="spellEnd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) AND (NOT X)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будет равно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(В этой задаче вам нужно будет подумать о том, какие значения </w:t>
      </w:r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X</w:t>
      </w:r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могут привести к </w:t>
      </w:r>
      <w:proofErr w:type="spellStart"/>
      <w:r w:rsidRPr="008245C8">
        <w:rPr>
          <w:rFonts w:ascii="Times New Roman" w:eastAsia="Times New Roman" w:hAnsi="Times New Roman" w:cs="Times New Roman"/>
          <w:color w:val="E83E8C"/>
          <w:sz w:val="24"/>
          <w:szCs w:val="24"/>
          <w:lang w:eastAsia="ru-RU"/>
        </w:rPr>
        <w:t>False</w:t>
      </w:r>
      <w:proofErr w:type="spellEnd"/>
      <w:r w:rsidRPr="008245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.)</w:t>
      </w:r>
      <w:bookmarkStart w:id="0" w:name="_GoBack"/>
      <w:bookmarkEnd w:id="0"/>
    </w:p>
    <w:sectPr w:rsidR="008245C8" w:rsidRPr="0082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D2C53"/>
    <w:multiLevelType w:val="multilevel"/>
    <w:tmpl w:val="378A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C8"/>
    <w:rsid w:val="008245C8"/>
    <w:rsid w:val="009B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81DEB-D04E-40C1-BFBC-192FF013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5C8"/>
    <w:rPr>
      <w:b/>
      <w:bCs/>
    </w:rPr>
  </w:style>
  <w:style w:type="character" w:styleId="HTML">
    <w:name w:val="HTML Code"/>
    <w:basedOn w:val="a0"/>
    <w:uiPriority w:val="99"/>
    <w:semiHidden/>
    <w:unhideWhenUsed/>
    <w:rsid w:val="008245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1</cp:revision>
  <dcterms:created xsi:type="dcterms:W3CDTF">2025-04-24T09:32:00Z</dcterms:created>
  <dcterms:modified xsi:type="dcterms:W3CDTF">2025-04-24T09:39:00Z</dcterms:modified>
</cp:coreProperties>
</file>