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DD" w:rsidRPr="002148DD" w:rsidRDefault="002148DD">
      <w:pPr>
        <w:rPr>
          <w:rFonts w:ascii="Times New Roman" w:hAnsi="Times New Roman" w:cs="Times New Roman"/>
          <w:sz w:val="28"/>
          <w:szCs w:val="28"/>
        </w:rPr>
      </w:pPr>
    </w:p>
    <w:p w:rsidR="002716EE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  <w:r w:rsidRPr="00A555EE">
        <w:rPr>
          <w:rFonts w:ascii="Times New Roman" w:hAnsi="Times New Roman" w:cs="Times New Roman"/>
          <w:sz w:val="28"/>
          <w:szCs w:val="28"/>
        </w:rPr>
        <w:t>Урок 1.</w:t>
      </w:r>
    </w:p>
    <w:p w:rsidR="002148DD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  <w:r w:rsidRPr="00A555EE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2148DD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  <w:r w:rsidRPr="00A555EE">
        <w:rPr>
          <w:rFonts w:ascii="Times New Roman" w:hAnsi="Times New Roman" w:cs="Times New Roman"/>
          <w:sz w:val="28"/>
          <w:szCs w:val="28"/>
        </w:rPr>
        <w:t>ФИО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C000"/>
          </w:tcPr>
          <w:p w:rsidR="002148DD" w:rsidRPr="00A555EE" w:rsidRDefault="002148DD" w:rsidP="00A555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1. Найдите материалы, подтверждающие, что Джон фон Нейман не был единоличным автором «</w:t>
      </w:r>
      <w:bookmarkStart w:id="0" w:name="_GoBack"/>
      <w:bookmarkEnd w:id="0"/>
      <w:r w:rsidRPr="00A555EE">
        <w:rPr>
          <w:color w:val="000000"/>
          <w:sz w:val="28"/>
          <w:szCs w:val="28"/>
        </w:rPr>
        <w:t>фон-неймановской» архитектуры ЭВМ.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2. Перечислите принципы фон-неймановской архитектуры и кратко объясните каждый из них.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3. Назовите основные компоненты вычислительного устройства. Каково их назначение? Согласны ли вы с тем, что полученный набор узлов логичен и обоснован?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4. В чём состоит принцип двоичного кодирования?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5. Вспомните, как кодируются в компьютере числа, тексты, графика. Соблюдается ли принцип двоичного кодирования?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6. По какому алгоритму вводимые в компьютер десятичные числа можно перевести во внутреннее двоичное представление? Как перевести обратно результаты расчёта?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7. Что такое ячейка памяти? Что такое адрес ячейки?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8. Что вы знаете о разрядности ячеек ОЗУ разных поколений?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9. Почему появилась байтовая память?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10. Можно ли заменить в ячейке памяти содержимое одного бита, не затрагивая значений соседних? Почему?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11. Приведите примеры различных типов данных и назовите их разрядность. Сколько байтов памяти потребуется для хранения данных каждого из этих типов?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12. Что такое иерархическая организация памяти?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13. Почему большая по объёму память обычно работает медленнее, чем маленькая?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14. В чём состоит принцип хранимой программы?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tabs>
          <w:tab w:val="left" w:pos="4860"/>
        </w:tabs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15. Где может храниться программа?</w:t>
      </w:r>
      <w:r w:rsidRPr="00A555EE">
        <w:rPr>
          <w:color w:val="000000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tabs>
                <w:tab w:val="left" w:pos="48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tabs>
          <w:tab w:val="left" w:pos="4860"/>
        </w:tabs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16. Можно ли к нечисловым данным (символам, графическим и звуковым данным) применять арифметические операции?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17. Как вы понимаете фразу «Любая обработка данных в вычислительной машине происходит по программе? Чем компьютер в этом отношении отли</w:t>
      </w:r>
      <w:r w:rsidRPr="00A555EE">
        <w:rPr>
          <w:color w:val="000000"/>
          <w:sz w:val="28"/>
          <w:szCs w:val="28"/>
        </w:rPr>
        <w:t>чается от простого калькулятора?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18. Сформулируйте основной алгоритм выполнения команды в компьютере.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19. Что такое счётчик адреса команд и какова его роль в основном алгоритме?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20. Опишите, что происходит в момент включения компьютера с точки зрения принципа программного управления.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lastRenderedPageBreak/>
        <w:t>21. Можно ли нарушить последовательность выполнения команд в программе? Для чего это может потребоваться?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22. Всегда ли в новом компьютере есть какая-либо программа?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23. Что такое конвейер и как он работает при выполнении программы? *24. Почему команды перехода нарушают работу конвейера?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25. Какие из принципов, предложенных в работе «Предварительное рассмотрение логической конструкции электронного вычислительного устройства», продолжают применяться в современных компьютерах безо всяких изменений, а какие сохранились, но в не сколько изменённом виде? Объясните, почему потребовались эти изменения.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26. Что такое архитектура? Какие детали устройства компьютера к ней не относятся?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27. В чём преимущества единой архитектуры семейств ЭВМ для пользователей и для производителей?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pStyle w:val="a8"/>
        <w:shd w:val="clear" w:color="auto" w:fill="FFFFFF"/>
        <w:spacing w:after="165" w:afterAutospacing="0"/>
        <w:jc w:val="both"/>
        <w:rPr>
          <w:color w:val="000000"/>
          <w:sz w:val="28"/>
          <w:szCs w:val="28"/>
        </w:rPr>
      </w:pPr>
      <w:r w:rsidRPr="00A555EE">
        <w:rPr>
          <w:color w:val="000000"/>
          <w:sz w:val="28"/>
          <w:szCs w:val="28"/>
        </w:rPr>
        <w:t>28. Какие семейства вычислительных машин вы знаете?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48DD" w:rsidRPr="00A555EE" w:rsidTr="002148DD">
        <w:tc>
          <w:tcPr>
            <w:tcW w:w="9345" w:type="dxa"/>
            <w:shd w:val="clear" w:color="auto" w:fill="FFE599" w:themeFill="accent4" w:themeFillTint="66"/>
          </w:tcPr>
          <w:p w:rsidR="002148DD" w:rsidRPr="00A555EE" w:rsidRDefault="002148DD" w:rsidP="00A555EE">
            <w:pPr>
              <w:pStyle w:val="a8"/>
              <w:spacing w:after="165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48DD" w:rsidRPr="00A555EE" w:rsidRDefault="002148DD" w:rsidP="00A555EE">
      <w:pPr>
        <w:pStyle w:val="a8"/>
        <w:shd w:val="clear" w:color="auto" w:fill="FFFFFF"/>
        <w:spacing w:after="165" w:afterAutospacing="0"/>
        <w:jc w:val="both"/>
        <w:rPr>
          <w:color w:val="000000"/>
          <w:sz w:val="28"/>
          <w:szCs w:val="28"/>
        </w:rPr>
      </w:pPr>
    </w:p>
    <w:p w:rsidR="002148DD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8DD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8DD" w:rsidRPr="00A555EE" w:rsidRDefault="002148DD" w:rsidP="00A555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48DD" w:rsidRPr="00A555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3C" w:rsidRDefault="00C30D3C" w:rsidP="00C30D3C">
      <w:pPr>
        <w:spacing w:after="0" w:line="240" w:lineRule="auto"/>
      </w:pPr>
      <w:r>
        <w:separator/>
      </w:r>
    </w:p>
  </w:endnote>
  <w:endnote w:type="continuationSeparator" w:id="0">
    <w:p w:rsidR="00C30D3C" w:rsidRDefault="00C30D3C" w:rsidP="00C3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3C" w:rsidRDefault="00C30D3C" w:rsidP="00C30D3C">
      <w:pPr>
        <w:spacing w:after="0" w:line="240" w:lineRule="auto"/>
      </w:pPr>
      <w:r>
        <w:separator/>
      </w:r>
    </w:p>
  </w:footnote>
  <w:footnote w:type="continuationSeparator" w:id="0">
    <w:p w:rsidR="00C30D3C" w:rsidRDefault="00C30D3C" w:rsidP="00C3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3C" w:rsidRDefault="00C30D3C">
    <w:pPr>
      <w:pStyle w:val="a3"/>
    </w:pPr>
    <w:r>
      <w:t xml:space="preserve">Тема </w:t>
    </w:r>
    <w:r w:rsidR="002148DD">
      <w:rPr>
        <w:rFonts w:ascii="Arial" w:hAnsi="Arial" w:cs="Arial"/>
        <w:color w:val="000000"/>
        <w:sz w:val="21"/>
        <w:szCs w:val="21"/>
        <w:shd w:val="clear" w:color="auto" w:fill="FFFFFF"/>
      </w:rPr>
      <w:t>Техника безопасности и гигиена при работе с компьютерами. Принципы работы компьютера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3C"/>
    <w:rsid w:val="002148DD"/>
    <w:rsid w:val="00A555EE"/>
    <w:rsid w:val="00BB1BAF"/>
    <w:rsid w:val="00C30D3C"/>
    <w:rsid w:val="00E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52EAD-4EA7-4F28-92A5-76EE4B13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D3C"/>
  </w:style>
  <w:style w:type="paragraph" w:styleId="a5">
    <w:name w:val="footer"/>
    <w:basedOn w:val="a"/>
    <w:link w:val="a6"/>
    <w:uiPriority w:val="99"/>
    <w:unhideWhenUsed/>
    <w:rsid w:val="00C3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D3C"/>
  </w:style>
  <w:style w:type="table" w:styleId="a7">
    <w:name w:val="Table Grid"/>
    <w:basedOn w:val="a1"/>
    <w:uiPriority w:val="39"/>
    <w:rsid w:val="0021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3722F25-A277-4FAB-9A04-6423E0CE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</cp:revision>
  <dcterms:created xsi:type="dcterms:W3CDTF">2025-03-06T11:20:00Z</dcterms:created>
  <dcterms:modified xsi:type="dcterms:W3CDTF">2025-03-06T11:41:00Z</dcterms:modified>
</cp:coreProperties>
</file>